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3D" w:rsidRDefault="00BB7D3D" w:rsidP="00BB7D3D">
      <w:pPr>
        <w:shd w:val="clear" w:color="auto" w:fill="FFFFFF"/>
        <w:spacing w:after="131" w:line="935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8"/>
          <w:szCs w:val="48"/>
        </w:rPr>
      </w:pPr>
      <w:r w:rsidRPr="00BB7D3D">
        <w:rPr>
          <w:rFonts w:ascii="Times New Roman" w:eastAsia="Times New Roman" w:hAnsi="Times New Roman" w:cs="Times New Roman"/>
          <w:b/>
          <w:color w:val="111111"/>
          <w:kern w:val="36"/>
          <w:sz w:val="48"/>
          <w:szCs w:val="48"/>
        </w:rPr>
        <w:t>Sınavda Yapılan Basit Hatalar ve Nedenleri</w:t>
      </w:r>
    </w:p>
    <w:p w:rsidR="00BB7D3D" w:rsidRPr="00BB7D3D" w:rsidRDefault="00BB7D3D" w:rsidP="00BB7D3D">
      <w:pPr>
        <w:shd w:val="clear" w:color="auto" w:fill="FFFFFF"/>
        <w:spacing w:after="131" w:line="935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8"/>
          <w:szCs w:val="48"/>
        </w:rPr>
      </w:pPr>
    </w:p>
    <w:p w:rsidR="00BB7D3D" w:rsidRP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color w:val="222222"/>
        </w:rPr>
        <w:t>En Fazla Yapılan Basit Hatalar</w:t>
      </w:r>
    </w:p>
    <w:p w:rsidR="00BB7D3D" w:rsidRP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i/>
          <w:iCs/>
          <w:color w:val="222222"/>
        </w:rPr>
        <w:t>*</w:t>
      </w:r>
      <w:r w:rsidRPr="00BB7D3D">
        <w:rPr>
          <w:rStyle w:val="Vurgu"/>
          <w:rFonts w:asciiTheme="minorHAnsi" w:hAnsiTheme="minorHAnsi" w:cstheme="minorHAnsi"/>
          <w:color w:val="222222"/>
        </w:rPr>
        <w:t>Soruyu yanlış okuma,</w:t>
      </w:r>
    </w:p>
    <w:p w:rsidR="00BB7D3D" w:rsidRP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i/>
          <w:iCs/>
          <w:color w:val="222222"/>
        </w:rPr>
        <w:t>*</w:t>
      </w:r>
      <w:r w:rsidRPr="00BB7D3D">
        <w:rPr>
          <w:rStyle w:val="Vurgu"/>
          <w:rFonts w:asciiTheme="minorHAnsi" w:hAnsiTheme="minorHAnsi" w:cstheme="minorHAnsi"/>
          <w:color w:val="222222"/>
        </w:rPr>
        <w:t>İşlem hatası,</w:t>
      </w:r>
    </w:p>
    <w:p w:rsidR="00BB7D3D" w:rsidRP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i/>
          <w:iCs/>
          <w:color w:val="222222"/>
        </w:rPr>
        <w:t>*</w:t>
      </w:r>
      <w:r w:rsidRPr="00BB7D3D">
        <w:rPr>
          <w:rStyle w:val="Vurgu"/>
          <w:rFonts w:asciiTheme="minorHAnsi" w:hAnsiTheme="minorHAnsi" w:cstheme="minorHAnsi"/>
          <w:color w:val="222222"/>
        </w:rPr>
        <w:t>Sorunun sonundaki “</w:t>
      </w:r>
      <w:r w:rsidRPr="00BB7D3D">
        <w:rPr>
          <w:rStyle w:val="Vurgu"/>
          <w:rFonts w:asciiTheme="minorHAnsi" w:hAnsiTheme="minorHAnsi" w:cstheme="minorHAnsi"/>
          <w:color w:val="222222"/>
          <w:u w:val="single"/>
        </w:rPr>
        <w:t>değildir,</w:t>
      </w:r>
      <w:r w:rsidRPr="00BB7D3D">
        <w:rPr>
          <w:rStyle w:val="Vurgu"/>
          <w:rFonts w:asciiTheme="minorHAnsi" w:hAnsiTheme="minorHAnsi" w:cstheme="minorHAnsi"/>
          <w:color w:val="222222"/>
        </w:rPr>
        <w:t> </w:t>
      </w:r>
      <w:r w:rsidRPr="00BB7D3D">
        <w:rPr>
          <w:rStyle w:val="Vurgu"/>
          <w:rFonts w:asciiTheme="minorHAnsi" w:hAnsiTheme="minorHAnsi" w:cstheme="minorHAnsi"/>
          <w:color w:val="222222"/>
          <w:u w:val="single"/>
        </w:rPr>
        <w:t>olamaz</w:t>
      </w:r>
      <w:r w:rsidRPr="00BB7D3D">
        <w:rPr>
          <w:rStyle w:val="Vurgu"/>
          <w:rFonts w:asciiTheme="minorHAnsi" w:hAnsiTheme="minorHAnsi" w:cstheme="minorHAnsi"/>
          <w:color w:val="222222"/>
        </w:rPr>
        <w:t>, </w:t>
      </w:r>
      <w:r w:rsidRPr="00BB7D3D">
        <w:rPr>
          <w:rStyle w:val="Vurgu"/>
          <w:rFonts w:asciiTheme="minorHAnsi" w:hAnsiTheme="minorHAnsi" w:cstheme="minorHAnsi"/>
          <w:color w:val="222222"/>
          <w:u w:val="single"/>
        </w:rPr>
        <w:t>yanlıştır”</w:t>
      </w:r>
      <w:r w:rsidRPr="00BB7D3D">
        <w:rPr>
          <w:rStyle w:val="Vurgu"/>
          <w:rFonts w:asciiTheme="minorHAnsi" w:hAnsiTheme="minorHAnsi" w:cstheme="minorHAnsi"/>
          <w:color w:val="222222"/>
        </w:rPr>
        <w:t> v.b. olumsuz ifadeleri gözden kaçırma,</w:t>
      </w:r>
    </w:p>
    <w:p w:rsidR="00BB7D3D" w:rsidRP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i/>
          <w:iCs/>
          <w:color w:val="222222"/>
        </w:rPr>
        <w:t>*</w:t>
      </w:r>
      <w:r w:rsidRPr="00BB7D3D">
        <w:rPr>
          <w:rStyle w:val="Vurgu"/>
          <w:rFonts w:asciiTheme="minorHAnsi" w:hAnsiTheme="minorHAnsi" w:cstheme="minorHAnsi"/>
          <w:color w:val="222222"/>
        </w:rPr>
        <w:t>Yanlış kodlama,</w:t>
      </w:r>
    </w:p>
    <w:p w:rsidR="00BB7D3D" w:rsidRP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i/>
          <w:iCs/>
          <w:color w:val="222222"/>
        </w:rPr>
        <w:t>*</w:t>
      </w:r>
      <w:r w:rsidRPr="00BB7D3D">
        <w:rPr>
          <w:rStyle w:val="Vurgu"/>
          <w:rFonts w:asciiTheme="minorHAnsi" w:hAnsiTheme="minorHAnsi" w:cstheme="minorHAnsi"/>
          <w:color w:val="222222"/>
        </w:rPr>
        <w:t>Sonucu bulmasına rağmen yanlış seçeneği işaretleme,</w:t>
      </w:r>
    </w:p>
    <w:p w:rsid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Style w:val="Vurgu"/>
          <w:rFonts w:asciiTheme="minorHAnsi" w:hAnsiTheme="minorHAnsi" w:cstheme="minorHAnsi"/>
          <w:color w:val="222222"/>
        </w:rPr>
      </w:pPr>
      <w:r w:rsidRPr="00BB7D3D">
        <w:rPr>
          <w:rStyle w:val="Gl"/>
          <w:rFonts w:asciiTheme="minorHAnsi" w:hAnsiTheme="minorHAnsi" w:cstheme="minorHAnsi"/>
          <w:i/>
          <w:iCs/>
          <w:color w:val="222222"/>
        </w:rPr>
        <w:t>*</w:t>
      </w:r>
      <w:r w:rsidRPr="00BB7D3D">
        <w:rPr>
          <w:rStyle w:val="Vurgu"/>
          <w:rFonts w:asciiTheme="minorHAnsi" w:hAnsiTheme="minorHAnsi" w:cstheme="minorHAnsi"/>
          <w:color w:val="222222"/>
        </w:rPr>
        <w:t>Soruya yorum katma,</w:t>
      </w:r>
    </w:p>
    <w:p w:rsidR="00BB7D3D" w:rsidRDefault="00BB7D3D" w:rsidP="00BB7D3D">
      <w:pPr>
        <w:pStyle w:val="NormalWeb"/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BB7D3D">
        <w:rPr>
          <w:rStyle w:val="Vurgu"/>
          <w:rFonts w:asciiTheme="minorHAnsi" w:hAnsiTheme="minorHAnsi" w:cstheme="minorHAnsi"/>
          <w:b/>
          <w:color w:val="222222"/>
        </w:rPr>
        <w:t>NOT: B</w:t>
      </w:r>
      <w:r w:rsidRPr="00BB7D3D">
        <w:rPr>
          <w:rFonts w:asciiTheme="minorHAnsi" w:hAnsiTheme="minorHAnsi" w:cstheme="minorHAnsi"/>
          <w:color w:val="222222"/>
          <w:shd w:val="clear" w:color="auto" w:fill="FFFFFF"/>
        </w:rPr>
        <w:t xml:space="preserve">u hatalar çok sık tekrarlanmıyorsa normal kabul edilebilir. Çünkü beynimiz makine gibi çalışmaz, o anki psikolojik durumumuz, sağlık durumumuz, çevre koşulları v.b. birçok durumdan etkilenir ve performansı değişir. En küçük bir dalgınlık veya dikkat dağınıklığı bu hatalara neden olabilir. </w:t>
      </w:r>
    </w:p>
    <w:p w:rsidR="00BB7D3D" w:rsidRDefault="00BB7D3D" w:rsidP="00BB7D3D">
      <w:pPr>
        <w:pStyle w:val="Balk3"/>
        <w:shd w:val="clear" w:color="auto" w:fill="FFFFFF"/>
        <w:spacing w:before="505" w:after="318" w:line="561" w:lineRule="atLeast"/>
        <w:jc w:val="both"/>
        <w:rPr>
          <w:rStyle w:val="Gl"/>
          <w:rFonts w:asciiTheme="minorHAnsi" w:hAnsiTheme="minorHAnsi" w:cstheme="minorHAnsi"/>
          <w:b/>
          <w:bCs/>
          <w:color w:val="111111"/>
          <w:sz w:val="32"/>
          <w:szCs w:val="32"/>
        </w:rPr>
      </w:pPr>
      <w:r w:rsidRPr="00BB7D3D">
        <w:rPr>
          <w:rStyle w:val="Gl"/>
          <w:rFonts w:asciiTheme="minorHAnsi" w:hAnsiTheme="minorHAnsi" w:cstheme="minorHAnsi"/>
          <w:b/>
          <w:bCs/>
          <w:color w:val="111111"/>
          <w:sz w:val="32"/>
          <w:szCs w:val="32"/>
        </w:rPr>
        <w:t>Basit Hataların Olası Nedenleri</w:t>
      </w:r>
    </w:p>
    <w:p w:rsidR="00BB7D3D" w:rsidRP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Dikkat Eksikliği: </w:t>
      </w:r>
    </w:p>
    <w:p w:rsidR="00BB7D3D" w:rsidRP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Sınav Kaygısı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Soruların Altını Çizme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Bu Kadar Kolay Soru Olmaz Düşüncesi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Cevapları rastgele işaretlemek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Hızlı Çözmek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Motivasyon Eksikliği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Kolay Soruları Hafife Alma</w:t>
      </w:r>
    </w:p>
    <w:p w:rsid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Çevredeki Seslerle Dikkatin Dağılması</w:t>
      </w:r>
    </w:p>
    <w:p w:rsidR="00BB7D3D" w:rsidRPr="00BB7D3D" w:rsidRDefault="00BB7D3D" w:rsidP="00BB7D3D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B7D3D">
        <w:rPr>
          <w:rStyle w:val="Gl"/>
          <w:rFonts w:cstheme="minorHAnsi"/>
          <w:color w:val="222222"/>
          <w:sz w:val="24"/>
          <w:szCs w:val="24"/>
          <w:shd w:val="clear" w:color="auto" w:fill="FFFFFF"/>
        </w:rPr>
        <w:t>Sağlık Durumunuz</w:t>
      </w:r>
    </w:p>
    <w:p w:rsidR="00BB7D3D" w:rsidRDefault="00BB7D3D" w:rsidP="00BB7D3D">
      <w:pPr>
        <w:pStyle w:val="ListeParagraf"/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</w:p>
    <w:p w:rsidR="00BB7D3D" w:rsidRDefault="00BB7D3D" w:rsidP="00BB7D3D">
      <w:pPr>
        <w:pStyle w:val="ListeParagraf"/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</w:p>
    <w:p w:rsidR="00BB7D3D" w:rsidRDefault="00BB7D3D" w:rsidP="00BB7D3D">
      <w:pPr>
        <w:pStyle w:val="ListeParagraf"/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</w:p>
    <w:p w:rsidR="00BB7D3D" w:rsidRDefault="00BB7D3D" w:rsidP="00BB7D3D">
      <w:pPr>
        <w:pStyle w:val="ListeParagraf"/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</w:p>
    <w:p w:rsidR="00BB7D3D" w:rsidRPr="00BD4286" w:rsidRDefault="00BB7D3D" w:rsidP="00BB7D3D">
      <w:pPr>
        <w:pStyle w:val="Balk3"/>
        <w:shd w:val="clear" w:color="auto" w:fill="FFFFFF"/>
        <w:spacing w:before="505" w:after="318" w:line="561" w:lineRule="atLeast"/>
        <w:jc w:val="both"/>
        <w:rPr>
          <w:rFonts w:asciiTheme="minorHAnsi" w:hAnsiTheme="minorHAnsi" w:cstheme="minorHAnsi"/>
          <w:b w:val="0"/>
          <w:bCs w:val="0"/>
          <w:color w:val="111111"/>
          <w:sz w:val="40"/>
          <w:szCs w:val="40"/>
          <w:u w:val="single"/>
        </w:rPr>
      </w:pPr>
      <w:r w:rsidRPr="00BD4286">
        <w:rPr>
          <w:rStyle w:val="Gl"/>
          <w:rFonts w:asciiTheme="minorHAnsi" w:hAnsiTheme="minorHAnsi" w:cstheme="minorHAnsi"/>
          <w:b/>
          <w:bCs/>
          <w:color w:val="111111"/>
          <w:sz w:val="40"/>
          <w:szCs w:val="40"/>
          <w:u w:val="single"/>
        </w:rPr>
        <w:t>Öneriler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Sınavlarda en fazla yaptığınız hataları ve nedenini tespit edin. (Örn: Basit Hata: Yanlış okuma, Nedeni: Zamanı yetiştirememe endişesi ile soruları çok hızlı çözmek.)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Soruyu çözerken sadece önemli yerlerin altını çizin.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Sınavda çok kolay sorularında olabileceğini unutmayın. Soruda bit yeniği aramayın.</w:t>
      </w:r>
    </w:p>
    <w:p w:rsid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Kolay soruları hafife alıp, hemen rahatlamayın. Önceki sınavlarda kolay soruları yanlış yaptığınızı hatırlayın.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Cevapları rastgele işaretlememek, yani soruları sallamamak gerekir. Unutmayalım 3 yanlış 1 doğruyu götürür.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 xml:space="preserve">Uzun sınav sürelerinde zaman </w:t>
      </w:r>
      <w:proofErr w:type="spellStart"/>
      <w:r w:rsidRPr="00BB7D3D">
        <w:rPr>
          <w:rFonts w:asciiTheme="minorHAnsi" w:hAnsiTheme="minorHAnsi" w:cstheme="minorHAnsi"/>
          <w:color w:val="222222"/>
        </w:rPr>
        <w:t>zaman</w:t>
      </w:r>
      <w:proofErr w:type="spellEnd"/>
      <w:r w:rsidRPr="00BB7D3D">
        <w:rPr>
          <w:rFonts w:asciiTheme="minorHAnsi" w:hAnsiTheme="minorHAnsi" w:cstheme="minorHAnsi"/>
          <w:color w:val="222222"/>
        </w:rPr>
        <w:t xml:space="preserve"> dikkatinizin dağılması normal bir durumdur. Dikkatinizin dağıldığını hissettiğinizde 20-30 saniye mola verin. Geri yaslanın ve derin nefes alarak tekrar odaklanmaya çalışın.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Sınavda, seslerden dolayı dikkatiniz çabuk dağılıyorsa; evde, aşırı sessiz ortamlarda ders çalışmaktan kaçının. Böylelikle beyniniz sesli ortamlarda da odaklanmaya alışacaktır.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Sadece çözdüğünüz soruya odaklanın. Aklınız yapamadığınız sorularda kalmamalı.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Zamanı etkin kullanın. Bunun için sınavda saati kontrol edin. Yapamadığınız sorularda çok zaman harcamayın, o sorulara işaret koyun ve sınav sonunda zamanınız kalırsa tekrar dönün.</w:t>
      </w:r>
    </w:p>
    <w:p w:rsidR="00BB7D3D" w:rsidRPr="00BB7D3D" w:rsidRDefault="00BB7D3D" w:rsidP="00BB7D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86" w:afterAutospacing="0"/>
        <w:jc w:val="both"/>
        <w:rPr>
          <w:rFonts w:asciiTheme="minorHAnsi" w:hAnsiTheme="minorHAnsi" w:cstheme="minorHAnsi"/>
          <w:color w:val="222222"/>
        </w:rPr>
      </w:pPr>
      <w:r w:rsidRPr="00BB7D3D">
        <w:rPr>
          <w:rFonts w:asciiTheme="minorHAnsi" w:hAnsiTheme="minorHAnsi" w:cstheme="minorHAnsi"/>
          <w:color w:val="222222"/>
        </w:rPr>
        <w:t>Sınavlara aç, uykusuz ve yorgun girmemeye dikkat edin.</w:t>
      </w:r>
    </w:p>
    <w:p w:rsidR="00BB7D3D" w:rsidRPr="00BB7D3D" w:rsidRDefault="00BB7D3D" w:rsidP="00BB7D3D">
      <w:pPr>
        <w:pStyle w:val="ListeParagraf"/>
        <w:spacing w:line="240" w:lineRule="auto"/>
        <w:rPr>
          <w:rStyle w:val="Gl"/>
          <w:rFonts w:cstheme="minorHAnsi"/>
          <w:color w:val="222222"/>
          <w:sz w:val="24"/>
          <w:szCs w:val="24"/>
          <w:shd w:val="clear" w:color="auto" w:fill="FFFFFF"/>
        </w:rPr>
      </w:pPr>
    </w:p>
    <w:p w:rsidR="00000000" w:rsidRPr="00BD4286" w:rsidRDefault="00BD4286" w:rsidP="00BD42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BD4286">
        <w:rPr>
          <w:b/>
          <w:sz w:val="28"/>
          <w:szCs w:val="28"/>
        </w:rPr>
        <w:t>Cihan ALTIN</w:t>
      </w:r>
    </w:p>
    <w:p w:rsidR="00BD4286" w:rsidRPr="00BD4286" w:rsidRDefault="00BD4286" w:rsidP="00BD4286">
      <w:pPr>
        <w:jc w:val="right"/>
        <w:rPr>
          <w:b/>
          <w:sz w:val="28"/>
          <w:szCs w:val="28"/>
        </w:rPr>
      </w:pPr>
      <w:r w:rsidRPr="00BD4286">
        <w:rPr>
          <w:b/>
          <w:sz w:val="28"/>
          <w:szCs w:val="28"/>
        </w:rPr>
        <w:t>Psikolojik Danışman / Rehber Öğretmen</w:t>
      </w:r>
    </w:p>
    <w:sectPr w:rsidR="00BD4286" w:rsidRPr="00BD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29A5"/>
    <w:multiLevelType w:val="hybridMultilevel"/>
    <w:tmpl w:val="C4CC6A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17C60"/>
    <w:multiLevelType w:val="hybridMultilevel"/>
    <w:tmpl w:val="875EB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BB7D3D"/>
    <w:rsid w:val="00BB7D3D"/>
    <w:rsid w:val="00B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B7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7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7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B7D3D"/>
    <w:rPr>
      <w:b/>
      <w:bCs/>
    </w:rPr>
  </w:style>
  <w:style w:type="character" w:styleId="Vurgu">
    <w:name w:val="Emphasis"/>
    <w:basedOn w:val="VarsaylanParagrafYazTipi"/>
    <w:uiPriority w:val="20"/>
    <w:qFormat/>
    <w:rsid w:val="00BB7D3D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7D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BB7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</dc:creator>
  <cp:keywords/>
  <dc:description/>
  <cp:lastModifiedBy>Necati</cp:lastModifiedBy>
  <cp:revision>3</cp:revision>
  <cp:lastPrinted>2023-12-19T09:03:00Z</cp:lastPrinted>
  <dcterms:created xsi:type="dcterms:W3CDTF">2023-12-19T08:51:00Z</dcterms:created>
  <dcterms:modified xsi:type="dcterms:W3CDTF">2023-12-19T09:04:00Z</dcterms:modified>
</cp:coreProperties>
</file>